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936" w14:textId="097C5310" w:rsidR="00366026" w:rsidRPr="0039623F" w:rsidRDefault="00366026" w:rsidP="00366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265446"/>
      <w:r w:rsidRPr="0039623F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>
        <w:rPr>
          <w:rFonts w:ascii="Times New Roman" w:hAnsi="Times New Roman"/>
          <w:bCs/>
          <w:sz w:val="28"/>
          <w:szCs w:val="28"/>
        </w:rPr>
        <w:t>экспертно-аналитического</w:t>
      </w:r>
      <w:r w:rsidRPr="0039623F">
        <w:rPr>
          <w:rFonts w:ascii="Times New Roman" w:hAnsi="Times New Roman"/>
          <w:bCs/>
          <w:sz w:val="28"/>
          <w:szCs w:val="28"/>
        </w:rPr>
        <w:t xml:space="preserve"> мероприятия «</w:t>
      </w:r>
      <w:bookmarkStart w:id="1" w:name="_Hlk535330186"/>
      <w:r w:rsidR="00204CCE" w:rsidRPr="00204CCE">
        <w:rPr>
          <w:rFonts w:ascii="Times New Roman" w:hAnsi="Times New Roman" w:cs="Times New Roman"/>
          <w:bCs/>
          <w:sz w:val="28"/>
          <w:szCs w:val="28"/>
        </w:rPr>
        <w:t>Анализ применения принципов адресности и нуждаемости региональных мер социальной поддержки населения Орловской области</w:t>
      </w:r>
      <w:r w:rsidRPr="0039623F">
        <w:rPr>
          <w:rFonts w:ascii="Times New Roman" w:hAnsi="Times New Roman"/>
          <w:b/>
          <w:sz w:val="28"/>
          <w:szCs w:val="28"/>
        </w:rPr>
        <w:t>»</w:t>
      </w:r>
      <w:bookmarkEnd w:id="1"/>
    </w:p>
    <w:p w14:paraId="6760B079" w14:textId="77777777" w:rsidR="00366026" w:rsidRPr="00F94642" w:rsidRDefault="00366026" w:rsidP="003660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CBD17" w14:textId="4A5F2497" w:rsidR="00767ABE" w:rsidRPr="00BB1633" w:rsidRDefault="00767ABE" w:rsidP="00366026">
      <w:pPr>
        <w:spacing w:after="0" w:line="240" w:lineRule="auto"/>
        <w:ind w:right="-2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9838992"/>
      <w:r w:rsidRPr="00F94642">
        <w:rPr>
          <w:rFonts w:ascii="Times New Roman" w:hAnsi="Times New Roman" w:cs="Times New Roman"/>
          <w:sz w:val="28"/>
          <w:szCs w:val="28"/>
        </w:rPr>
        <w:t xml:space="preserve">В </w:t>
      </w:r>
      <w:r w:rsidRPr="005852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04CCE" w:rsidRPr="0058522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95C94" w:rsidRPr="00585226">
        <w:rPr>
          <w:rFonts w:ascii="Times New Roman" w:hAnsi="Times New Roman" w:cs="Times New Roman"/>
          <w:sz w:val="28"/>
          <w:szCs w:val="28"/>
        </w:rPr>
        <w:t xml:space="preserve">3.2.1 </w:t>
      </w:r>
      <w:r w:rsidRPr="00585226">
        <w:rPr>
          <w:rFonts w:ascii="Times New Roman" w:hAnsi="Times New Roman" w:cs="Times New Roman"/>
          <w:sz w:val="28"/>
          <w:szCs w:val="28"/>
        </w:rPr>
        <w:t>План</w:t>
      </w:r>
      <w:r w:rsidR="00204CCE" w:rsidRPr="00585226">
        <w:rPr>
          <w:rFonts w:ascii="Times New Roman" w:hAnsi="Times New Roman" w:cs="Times New Roman"/>
          <w:sz w:val="28"/>
          <w:szCs w:val="28"/>
        </w:rPr>
        <w:t>а</w:t>
      </w:r>
      <w:r w:rsidRPr="00585226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Орловской области на 202</w:t>
      </w:r>
      <w:r w:rsidR="00204CCE" w:rsidRPr="00585226">
        <w:rPr>
          <w:rFonts w:ascii="Times New Roman" w:hAnsi="Times New Roman" w:cs="Times New Roman"/>
          <w:sz w:val="28"/>
          <w:szCs w:val="28"/>
        </w:rPr>
        <w:t>3</w:t>
      </w:r>
      <w:r w:rsidRPr="00585226">
        <w:rPr>
          <w:rFonts w:ascii="Times New Roman" w:hAnsi="Times New Roman" w:cs="Times New Roman"/>
          <w:sz w:val="28"/>
          <w:szCs w:val="28"/>
        </w:rPr>
        <w:t xml:space="preserve"> год проведено</w:t>
      </w:r>
      <w:r w:rsidRPr="00F94642">
        <w:rPr>
          <w:rFonts w:ascii="Times New Roman" w:hAnsi="Times New Roman" w:cs="Times New Roman"/>
          <w:sz w:val="28"/>
          <w:szCs w:val="28"/>
        </w:rPr>
        <w:t xml:space="preserve"> </w:t>
      </w:r>
      <w:r w:rsidR="003703AA" w:rsidRPr="00F94642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F94642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061469">
        <w:rPr>
          <w:rFonts w:ascii="Times New Roman" w:hAnsi="Times New Roman" w:cs="Times New Roman"/>
          <w:sz w:val="28"/>
          <w:szCs w:val="28"/>
        </w:rPr>
        <w:t xml:space="preserve"> </w:t>
      </w:r>
      <w:r w:rsidR="003703AA" w:rsidRPr="00F94642">
        <w:rPr>
          <w:rFonts w:ascii="Times New Roman" w:hAnsi="Times New Roman" w:cs="Times New Roman"/>
          <w:bCs/>
          <w:sz w:val="28"/>
          <w:szCs w:val="28"/>
        </w:rPr>
        <w:t>«</w:t>
      </w:r>
      <w:r w:rsidR="00204CCE" w:rsidRPr="00204CCE">
        <w:rPr>
          <w:rFonts w:ascii="Times New Roman" w:hAnsi="Times New Roman" w:cs="Times New Roman"/>
          <w:bCs/>
          <w:sz w:val="28"/>
          <w:szCs w:val="28"/>
        </w:rPr>
        <w:t>Анализ применения принципов адресности и нуждаемости региональных мер социальной поддержки населения Орловской области</w:t>
      </w:r>
      <w:r w:rsidRPr="00BB1633">
        <w:rPr>
          <w:rFonts w:ascii="Times New Roman" w:hAnsi="Times New Roman" w:cs="Times New Roman"/>
          <w:sz w:val="28"/>
          <w:szCs w:val="28"/>
        </w:rPr>
        <w:t>».</w:t>
      </w:r>
      <w:r w:rsidR="003703AA" w:rsidRPr="00BB1633">
        <w:rPr>
          <w:rFonts w:ascii="Times New Roman" w:hAnsi="Times New Roman" w:cs="Times New Roman"/>
          <w:sz w:val="28"/>
          <w:szCs w:val="28"/>
        </w:rPr>
        <w:t xml:space="preserve"> </w:t>
      </w:r>
      <w:r w:rsidRPr="00BB16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703AA" w:rsidRPr="00BB1633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B1633">
        <w:rPr>
          <w:rFonts w:ascii="Times New Roman" w:hAnsi="Times New Roman" w:cs="Times New Roman"/>
          <w:sz w:val="28"/>
          <w:szCs w:val="28"/>
        </w:rPr>
        <w:t xml:space="preserve"> мероприятия установлено следующее.</w:t>
      </w:r>
    </w:p>
    <w:bookmarkEnd w:id="0"/>
    <w:bookmarkEnd w:id="2"/>
    <w:p w14:paraId="4730C7FE" w14:textId="77777777" w:rsidR="0028111D" w:rsidRDefault="0028111D" w:rsidP="0028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79">
        <w:rPr>
          <w:rFonts w:ascii="Times New Roman" w:hAnsi="Times New Roman" w:cs="Times New Roman"/>
          <w:sz w:val="28"/>
          <w:szCs w:val="28"/>
        </w:rPr>
        <w:t xml:space="preserve">Принцип адресности социальной помощи, закрепленный в законах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2E2D79">
        <w:rPr>
          <w:rFonts w:ascii="Times New Roman" w:hAnsi="Times New Roman" w:cs="Times New Roman"/>
          <w:sz w:val="28"/>
          <w:szCs w:val="28"/>
        </w:rPr>
        <w:t>и иных нормативно-правовых актах Орловской области, понимается как адресность по принадлежности к определенной категории населения,</w:t>
      </w:r>
      <w:r>
        <w:rPr>
          <w:rFonts w:ascii="Times New Roman" w:hAnsi="Times New Roman" w:cs="Times New Roman"/>
          <w:sz w:val="28"/>
          <w:szCs w:val="28"/>
        </w:rPr>
        <w:br/>
      </w:r>
      <w:r w:rsidRPr="002E2D79">
        <w:rPr>
          <w:rFonts w:ascii="Times New Roman" w:hAnsi="Times New Roman" w:cs="Times New Roman"/>
          <w:sz w:val="28"/>
          <w:szCs w:val="28"/>
        </w:rPr>
        <w:t xml:space="preserve">а не по принципу нуждаемости. В связи с чем, система мер социальной поддержки в Орловской области в большей степени является категориальной, то есть социальная помощь предоставляется гражданам по их формальной принадлежности к той или иной социальной (профессиональной </w:t>
      </w:r>
      <w:r w:rsidRPr="002E2D79">
        <w:rPr>
          <w:rFonts w:ascii="Times New Roman" w:hAnsi="Times New Roman" w:cs="Times New Roman"/>
          <w:sz w:val="28"/>
          <w:szCs w:val="28"/>
        </w:rPr>
        <w:br/>
        <w:t xml:space="preserve">или социально-демографической) группе населения без учета фактора нуждаемости. </w:t>
      </w:r>
    </w:p>
    <w:p w14:paraId="35752DC5" w14:textId="77777777" w:rsidR="0028111D" w:rsidRPr="002E2D79" w:rsidRDefault="0028111D" w:rsidP="0028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6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Орловской области </w:t>
      </w:r>
      <w:r w:rsidRPr="00585226">
        <w:rPr>
          <w:rFonts w:ascii="Times New Roman" w:hAnsi="Times New Roman" w:cs="Times New Roman"/>
          <w:sz w:val="28"/>
          <w:szCs w:val="28"/>
        </w:rPr>
        <w:br/>
        <w:t xml:space="preserve">до 2035 года, </w:t>
      </w:r>
      <w:r>
        <w:rPr>
          <w:rFonts w:ascii="Times New Roman" w:hAnsi="Times New Roman" w:cs="Times New Roman"/>
          <w:sz w:val="28"/>
          <w:szCs w:val="28"/>
        </w:rPr>
        <w:t>утвержденная п</w:t>
      </w:r>
      <w:r w:rsidRPr="0058522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5226">
        <w:rPr>
          <w:rFonts w:ascii="Times New Roman" w:hAnsi="Times New Roman" w:cs="Times New Roman"/>
          <w:sz w:val="28"/>
          <w:szCs w:val="28"/>
        </w:rPr>
        <w:t xml:space="preserve"> Орловского областного Совета народных депутатов от 21 декабря 2018 года № 31/823-ОС</w:t>
      </w:r>
      <w:r>
        <w:rPr>
          <w:rFonts w:ascii="Times New Roman" w:hAnsi="Times New Roman" w:cs="Times New Roman"/>
          <w:sz w:val="28"/>
          <w:szCs w:val="28"/>
        </w:rPr>
        <w:t xml:space="preserve"> (далее – Стратегия </w:t>
      </w:r>
      <w:r w:rsidRPr="00585226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Орловской области), </w:t>
      </w:r>
      <w:r w:rsidRPr="002E2D79">
        <w:rPr>
          <w:rFonts w:ascii="Times New Roman" w:hAnsi="Times New Roman" w:cs="Times New Roman"/>
          <w:sz w:val="28"/>
          <w:szCs w:val="28"/>
        </w:rPr>
        <w:t xml:space="preserve">определяет необходимость переориентации существующей категориальной системы социальной поддержки в сторону адресности, а также реализации безусловной проверки нуждаемости в отношении социально уязвимых групп населения. Усиление адресности социальной помощи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2E2D79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2D79">
        <w:rPr>
          <w:rFonts w:ascii="Times New Roman" w:hAnsi="Times New Roman" w:cs="Times New Roman"/>
          <w:sz w:val="28"/>
          <w:szCs w:val="28"/>
        </w:rPr>
        <w:t xml:space="preserve"> законодательных и организационных мер по ограничению круга получателей социальной помощи малоимущими семьями и малоимущими одиноко проживающими гражданами.</w:t>
      </w:r>
    </w:p>
    <w:p w14:paraId="31EC15C0" w14:textId="5C4E1881" w:rsidR="00204CCE" w:rsidRPr="002E2D79" w:rsidRDefault="00204CCE" w:rsidP="00204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79">
        <w:rPr>
          <w:rFonts w:ascii="Times New Roman" w:hAnsi="Times New Roman" w:cs="Times New Roman"/>
          <w:sz w:val="28"/>
          <w:szCs w:val="28"/>
        </w:rPr>
        <w:t xml:space="preserve">Расходы областного бюджета (без учета средств, полученных </w:t>
      </w:r>
      <w:r w:rsidRPr="002E2D79">
        <w:rPr>
          <w:rFonts w:ascii="Times New Roman" w:hAnsi="Times New Roman" w:cs="Times New Roman"/>
          <w:sz w:val="28"/>
          <w:szCs w:val="28"/>
        </w:rPr>
        <w:br/>
        <w:t>из федерального бюджета) за 2022 год на региональные меры социальной поддержки населения Орловской области составили 2 773 904,9 тыс. руб. Оценка нуждаемости применяется при предоставлении 5 мер социальной поддержки из 44. Доля региональных мер социальной поддержки, предоставленных в 2022 году с применением оценки нуждаемости, составила 15,4 % от расходов областного бюджета на меры социальной поддержки (426 525,4 тыс. руб.).</w:t>
      </w:r>
    </w:p>
    <w:p w14:paraId="490B4409" w14:textId="08CCE1B6" w:rsidR="00204CCE" w:rsidRPr="002E2D79" w:rsidRDefault="00204CCE" w:rsidP="00204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79">
        <w:rPr>
          <w:rFonts w:ascii="Times New Roman" w:hAnsi="Times New Roman" w:cs="Times New Roman"/>
          <w:sz w:val="28"/>
          <w:szCs w:val="28"/>
        </w:rPr>
        <w:t>Бóльшая</w:t>
      </w:r>
      <w:proofErr w:type="spellEnd"/>
      <w:r w:rsidRPr="002E2D79">
        <w:rPr>
          <w:rFonts w:ascii="Times New Roman" w:hAnsi="Times New Roman" w:cs="Times New Roman"/>
          <w:sz w:val="28"/>
          <w:szCs w:val="28"/>
        </w:rPr>
        <w:t xml:space="preserve"> часть (67 %, или 1 858 300,6 тыс. руб.) расходов областного бюджета на меры социальной поддержки производится по законам, принятым до 2009 года. Из них 1 296 868,7 тыс. руб. (46,7 % от всех расходов) составляют выплаты ветеранам труда и ветеранам труда Орловской области, которые производятся без учета нуждаемости. При этом в обеих категориях ежемесячную денежную выплату (ЕДВ) получает </w:t>
      </w:r>
      <w:proofErr w:type="spellStart"/>
      <w:r w:rsidRPr="002E2D79">
        <w:rPr>
          <w:rFonts w:ascii="Times New Roman" w:hAnsi="Times New Roman" w:cs="Times New Roman"/>
          <w:sz w:val="28"/>
          <w:szCs w:val="28"/>
        </w:rPr>
        <w:t>б</w:t>
      </w:r>
      <w:r w:rsidR="00F50674" w:rsidRPr="002E2D79">
        <w:rPr>
          <w:rFonts w:ascii="Times New Roman" w:hAnsi="Times New Roman" w:cs="Times New Roman"/>
          <w:sz w:val="28"/>
          <w:szCs w:val="28"/>
        </w:rPr>
        <w:t>ó</w:t>
      </w:r>
      <w:r w:rsidRPr="002E2D79">
        <w:rPr>
          <w:rFonts w:ascii="Times New Roman" w:hAnsi="Times New Roman" w:cs="Times New Roman"/>
          <w:sz w:val="28"/>
          <w:szCs w:val="28"/>
        </w:rPr>
        <w:t>льшее</w:t>
      </w:r>
      <w:proofErr w:type="spellEnd"/>
      <w:r w:rsidRPr="002E2D79">
        <w:rPr>
          <w:rFonts w:ascii="Times New Roman" w:hAnsi="Times New Roman" w:cs="Times New Roman"/>
          <w:sz w:val="28"/>
          <w:szCs w:val="28"/>
        </w:rPr>
        <w:t xml:space="preserve"> количество ветеранов (87 712 человек), чем количество ветеранов, обратившихся </w:t>
      </w:r>
      <w:r w:rsidRPr="002E2D79">
        <w:rPr>
          <w:rFonts w:ascii="Times New Roman" w:hAnsi="Times New Roman" w:cs="Times New Roman"/>
          <w:sz w:val="28"/>
          <w:szCs w:val="28"/>
        </w:rPr>
        <w:br/>
        <w:t xml:space="preserve">за ежемесячной денежной компенсацией расходов по оплате ЖКУ </w:t>
      </w:r>
      <w:r w:rsidRPr="002E2D79">
        <w:rPr>
          <w:rFonts w:ascii="Times New Roman" w:hAnsi="Times New Roman" w:cs="Times New Roman"/>
          <w:sz w:val="28"/>
          <w:szCs w:val="28"/>
        </w:rPr>
        <w:br/>
      </w:r>
      <w:r w:rsidRPr="002E2D79">
        <w:rPr>
          <w:rFonts w:ascii="Times New Roman" w:hAnsi="Times New Roman" w:cs="Times New Roman"/>
          <w:sz w:val="28"/>
          <w:szCs w:val="28"/>
        </w:rPr>
        <w:lastRenderedPageBreak/>
        <w:t xml:space="preserve">(82 519 человек), что свидетельствует об отсутствии заинтересованности </w:t>
      </w:r>
      <w:r w:rsidRPr="002E2D79">
        <w:rPr>
          <w:rFonts w:ascii="Times New Roman" w:hAnsi="Times New Roman" w:cs="Times New Roman"/>
          <w:sz w:val="28"/>
          <w:szCs w:val="28"/>
        </w:rPr>
        <w:br/>
        <w:t>в получении данной выплаты, в том числе отсутствии нуждаемости. За 2022 год разница в количестве получателей составила 5 193 человека. На выплату ЕДВ для данного количества получателей расходы областного бюджета в 2022 году составили более 30 млн руб.</w:t>
      </w:r>
    </w:p>
    <w:p w14:paraId="003D6A50" w14:textId="2F1D4C77" w:rsidR="00204CCE" w:rsidRPr="002E2D79" w:rsidRDefault="00204CCE" w:rsidP="0019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79">
        <w:rPr>
          <w:rFonts w:ascii="Times New Roman" w:hAnsi="Times New Roman" w:cs="Times New Roman"/>
          <w:sz w:val="28"/>
          <w:szCs w:val="28"/>
        </w:rPr>
        <w:t>По результатам анализа соответствия плановых и фактических показателей достижений целей социально-экономического развития Орловской области в части снижения доли населения, имеющего денежные доходы ниже величины прожиточного минимума, установлено следующее:</w:t>
      </w:r>
    </w:p>
    <w:p w14:paraId="4F2441C0" w14:textId="77777777" w:rsidR="00204CCE" w:rsidRPr="002E2D79" w:rsidRDefault="00204CCE" w:rsidP="0019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79">
        <w:rPr>
          <w:rFonts w:ascii="Times New Roman" w:hAnsi="Times New Roman" w:cs="Times New Roman"/>
          <w:sz w:val="28"/>
          <w:szCs w:val="28"/>
        </w:rPr>
        <w:t>- численность населения с денежными доходами ниже границы бедности (величины прожиточного минимума) в % от общей численности населения ежегодно снижается (с 13,9 % в 2017 году до 12,2 % в 2021 году);</w:t>
      </w:r>
    </w:p>
    <w:p w14:paraId="02D45267" w14:textId="52A6395F" w:rsidR="00204CCE" w:rsidRPr="002E2D79" w:rsidRDefault="00204CCE" w:rsidP="0028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79">
        <w:rPr>
          <w:rFonts w:ascii="Times New Roman" w:hAnsi="Times New Roman" w:cs="Times New Roman"/>
          <w:sz w:val="28"/>
          <w:szCs w:val="28"/>
        </w:rPr>
        <w:t xml:space="preserve">- целевые значения показателя «Доля населения, имеющего денежные доходы ниже величины прожиточного минимума, в общей численности населения Орловской области», установленные </w:t>
      </w:r>
      <w:r w:rsidR="00585226">
        <w:rPr>
          <w:rFonts w:ascii="Times New Roman" w:hAnsi="Times New Roman" w:cs="Times New Roman"/>
          <w:sz w:val="28"/>
          <w:szCs w:val="28"/>
        </w:rPr>
        <w:t>р</w:t>
      </w:r>
      <w:r w:rsidR="00585226" w:rsidRPr="00585226">
        <w:rPr>
          <w:rFonts w:ascii="Times New Roman" w:hAnsi="Times New Roman" w:cs="Times New Roman"/>
          <w:sz w:val="28"/>
          <w:szCs w:val="28"/>
        </w:rPr>
        <w:t>аспоряжение</w:t>
      </w:r>
      <w:r w:rsidR="00585226">
        <w:rPr>
          <w:rFonts w:ascii="Times New Roman" w:hAnsi="Times New Roman" w:cs="Times New Roman"/>
          <w:sz w:val="28"/>
          <w:szCs w:val="28"/>
        </w:rPr>
        <w:t>м</w:t>
      </w:r>
      <w:r w:rsidR="00585226" w:rsidRPr="00585226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25.02.2019 № 83-р «Об утверждении Плана мероприятий по реализации Стратегии социально-экономического развития Орловской области до 2035 года» </w:t>
      </w:r>
      <w:r w:rsidRPr="002E2D79">
        <w:rPr>
          <w:rFonts w:ascii="Times New Roman" w:hAnsi="Times New Roman" w:cs="Times New Roman"/>
          <w:sz w:val="28"/>
          <w:szCs w:val="28"/>
        </w:rPr>
        <w:t xml:space="preserve">(в редакции </w:t>
      </w:r>
      <w:hyperlink r:id="rId8" w:history="1">
        <w:r w:rsidRPr="002E2D79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2E2D79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10.03.2022 № 117-р) не соответствуют аналогичным целевым значениям, определенным Стратегией развития Орловской области на 2020, 2025 и 2030 годы и целевым значениям показателя «Уровень бедности», установленным Единым планом по достижению национальных целей развития Российской Федерации на 2021, 2022, 2023 и 2024 годы. Например, Единым планом по достижению национальных целей развития Российской Федерации</w:t>
      </w:r>
      <w:r w:rsidR="00585226" w:rsidRPr="00585226">
        <w:rPr>
          <w:rFonts w:ascii="Times New Roman" w:hAnsi="Times New Roman" w:cs="Times New Roman"/>
        </w:rPr>
        <w:t xml:space="preserve"> </w:t>
      </w:r>
      <w:r w:rsidR="00585226" w:rsidRPr="00585226">
        <w:rPr>
          <w:rFonts w:ascii="Times New Roman" w:hAnsi="Times New Roman" w:cs="Times New Roman"/>
          <w:sz w:val="28"/>
          <w:szCs w:val="28"/>
        </w:rPr>
        <w:t>на период до 2024 года и на плановый период до 2030 года, утвержденным распоряжением Правительства РФ от 1 октября 2021 года № 2765-р</w:t>
      </w:r>
      <w:r w:rsidR="00585226">
        <w:rPr>
          <w:rFonts w:ascii="Times New Roman" w:hAnsi="Times New Roman" w:cs="Times New Roman"/>
          <w:sz w:val="28"/>
          <w:szCs w:val="28"/>
        </w:rPr>
        <w:t xml:space="preserve">, </w:t>
      </w:r>
      <w:r w:rsidRPr="002E2D79">
        <w:rPr>
          <w:rFonts w:ascii="Times New Roman" w:hAnsi="Times New Roman" w:cs="Times New Roman"/>
          <w:sz w:val="28"/>
          <w:szCs w:val="28"/>
        </w:rPr>
        <w:t xml:space="preserve">показатель «Уровень бедности» на 2023 год для Орловской области установлен в размере 10,8%, Планом мероприятий по реализации Стратегии социально-экономического развития Орловской области – в размере 12,5 % (больше на 1,7 %). </w:t>
      </w:r>
    </w:p>
    <w:sectPr w:rsidR="00204CCE" w:rsidRPr="002E2D79" w:rsidSect="00583B0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F16A" w14:textId="77777777" w:rsidR="00EB3E0A" w:rsidRDefault="00EB3E0A" w:rsidP="00034522">
      <w:pPr>
        <w:spacing w:after="0" w:line="240" w:lineRule="auto"/>
      </w:pPr>
      <w:r>
        <w:separator/>
      </w:r>
    </w:p>
  </w:endnote>
  <w:endnote w:type="continuationSeparator" w:id="0">
    <w:p w14:paraId="1EDDFE23" w14:textId="77777777" w:rsidR="00EB3E0A" w:rsidRDefault="00EB3E0A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F27C" w14:textId="77777777" w:rsidR="00EB3E0A" w:rsidRDefault="00EB3E0A" w:rsidP="00034522">
      <w:pPr>
        <w:spacing w:after="0" w:line="240" w:lineRule="auto"/>
      </w:pPr>
      <w:r>
        <w:separator/>
      </w:r>
    </w:p>
  </w:footnote>
  <w:footnote w:type="continuationSeparator" w:id="0">
    <w:p w14:paraId="79112324" w14:textId="77777777" w:rsidR="00EB3E0A" w:rsidRDefault="00EB3E0A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72058"/>
      <w:docPartObj>
        <w:docPartGallery w:val="Page Numbers (Top of Page)"/>
        <w:docPartUnique/>
      </w:docPartObj>
    </w:sdtPr>
    <w:sdtContent>
      <w:p w14:paraId="7C8F67CA" w14:textId="0AF6D841" w:rsidR="00020803" w:rsidRDefault="000208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42">
          <w:rPr>
            <w:noProof/>
          </w:rPr>
          <w:t>4</w:t>
        </w:r>
        <w:r>
          <w:fldChar w:fldCharType="end"/>
        </w:r>
      </w:p>
    </w:sdtContent>
  </w:sdt>
  <w:p w14:paraId="248DB59B" w14:textId="77777777" w:rsidR="00020803" w:rsidRDefault="00020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127D84"/>
    <w:multiLevelType w:val="hybridMultilevel"/>
    <w:tmpl w:val="CCB25E76"/>
    <w:lvl w:ilvl="0" w:tplc="3FA61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192167">
    <w:abstractNumId w:val="2"/>
  </w:num>
  <w:num w:numId="2" w16cid:durableId="436020647">
    <w:abstractNumId w:val="0"/>
  </w:num>
  <w:num w:numId="3" w16cid:durableId="57740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D"/>
    <w:rsid w:val="0000339C"/>
    <w:rsid w:val="0000664C"/>
    <w:rsid w:val="00020803"/>
    <w:rsid w:val="0002181F"/>
    <w:rsid w:val="00034522"/>
    <w:rsid w:val="000468A5"/>
    <w:rsid w:val="000547DE"/>
    <w:rsid w:val="000548BC"/>
    <w:rsid w:val="00054911"/>
    <w:rsid w:val="00061469"/>
    <w:rsid w:val="00062664"/>
    <w:rsid w:val="00064F82"/>
    <w:rsid w:val="000758B6"/>
    <w:rsid w:val="00080A52"/>
    <w:rsid w:val="00087DD8"/>
    <w:rsid w:val="000902C6"/>
    <w:rsid w:val="000B5AD7"/>
    <w:rsid w:val="000C26E0"/>
    <w:rsid w:val="000C70ED"/>
    <w:rsid w:val="000D1F0B"/>
    <w:rsid w:val="000F3B1D"/>
    <w:rsid w:val="000F5075"/>
    <w:rsid w:val="000F69BC"/>
    <w:rsid w:val="00134118"/>
    <w:rsid w:val="00134F85"/>
    <w:rsid w:val="00135971"/>
    <w:rsid w:val="00160981"/>
    <w:rsid w:val="001619D3"/>
    <w:rsid w:val="0016219A"/>
    <w:rsid w:val="00170D88"/>
    <w:rsid w:val="00171283"/>
    <w:rsid w:val="00176099"/>
    <w:rsid w:val="00195C94"/>
    <w:rsid w:val="001B455E"/>
    <w:rsid w:val="001B6108"/>
    <w:rsid w:val="001C10FE"/>
    <w:rsid w:val="001C5623"/>
    <w:rsid w:val="001C5D67"/>
    <w:rsid w:val="001E1137"/>
    <w:rsid w:val="001E3F3D"/>
    <w:rsid w:val="00204891"/>
    <w:rsid w:val="00204CCE"/>
    <w:rsid w:val="00216DC8"/>
    <w:rsid w:val="002267C4"/>
    <w:rsid w:val="00232151"/>
    <w:rsid w:val="00232C9D"/>
    <w:rsid w:val="00237459"/>
    <w:rsid w:val="00255243"/>
    <w:rsid w:val="0025616B"/>
    <w:rsid w:val="00265FCB"/>
    <w:rsid w:val="00275B0A"/>
    <w:rsid w:val="0028111D"/>
    <w:rsid w:val="00282914"/>
    <w:rsid w:val="00283007"/>
    <w:rsid w:val="00284D0C"/>
    <w:rsid w:val="002A0CAF"/>
    <w:rsid w:val="002B0C9C"/>
    <w:rsid w:val="002B3961"/>
    <w:rsid w:val="002B6167"/>
    <w:rsid w:val="002C4C7A"/>
    <w:rsid w:val="002D0EE5"/>
    <w:rsid w:val="002D237B"/>
    <w:rsid w:val="002E0F2E"/>
    <w:rsid w:val="0030709D"/>
    <w:rsid w:val="00310237"/>
    <w:rsid w:val="00324EF2"/>
    <w:rsid w:val="00325146"/>
    <w:rsid w:val="00331635"/>
    <w:rsid w:val="003334B6"/>
    <w:rsid w:val="00355447"/>
    <w:rsid w:val="00357FC3"/>
    <w:rsid w:val="00361BB0"/>
    <w:rsid w:val="00365D10"/>
    <w:rsid w:val="00366026"/>
    <w:rsid w:val="003667A6"/>
    <w:rsid w:val="00367120"/>
    <w:rsid w:val="003703AA"/>
    <w:rsid w:val="00371D29"/>
    <w:rsid w:val="00372384"/>
    <w:rsid w:val="00374593"/>
    <w:rsid w:val="003820B6"/>
    <w:rsid w:val="003973F9"/>
    <w:rsid w:val="003B3C46"/>
    <w:rsid w:val="003B5F4E"/>
    <w:rsid w:val="003C2CF8"/>
    <w:rsid w:val="003E6EDB"/>
    <w:rsid w:val="003F00A5"/>
    <w:rsid w:val="00404E06"/>
    <w:rsid w:val="0040728C"/>
    <w:rsid w:val="004142B5"/>
    <w:rsid w:val="00424259"/>
    <w:rsid w:val="004345FC"/>
    <w:rsid w:val="00441C22"/>
    <w:rsid w:val="004456FA"/>
    <w:rsid w:val="00457676"/>
    <w:rsid w:val="004579EB"/>
    <w:rsid w:val="00466E15"/>
    <w:rsid w:val="00474C6E"/>
    <w:rsid w:val="00477C58"/>
    <w:rsid w:val="00484A31"/>
    <w:rsid w:val="0049143D"/>
    <w:rsid w:val="004C3C3D"/>
    <w:rsid w:val="004C3D7A"/>
    <w:rsid w:val="004D5AE8"/>
    <w:rsid w:val="005002E4"/>
    <w:rsid w:val="00502D7F"/>
    <w:rsid w:val="00514C55"/>
    <w:rsid w:val="005155E2"/>
    <w:rsid w:val="00521A4A"/>
    <w:rsid w:val="00523A6C"/>
    <w:rsid w:val="00524350"/>
    <w:rsid w:val="005256E9"/>
    <w:rsid w:val="005428DB"/>
    <w:rsid w:val="0054362C"/>
    <w:rsid w:val="005514F0"/>
    <w:rsid w:val="005518AF"/>
    <w:rsid w:val="0056026E"/>
    <w:rsid w:val="00565CC8"/>
    <w:rsid w:val="005701BD"/>
    <w:rsid w:val="0057307A"/>
    <w:rsid w:val="00574C53"/>
    <w:rsid w:val="00583B05"/>
    <w:rsid w:val="00585226"/>
    <w:rsid w:val="00587BC7"/>
    <w:rsid w:val="00590F32"/>
    <w:rsid w:val="005A015E"/>
    <w:rsid w:val="005A5651"/>
    <w:rsid w:val="005A7260"/>
    <w:rsid w:val="005C1999"/>
    <w:rsid w:val="005D06AF"/>
    <w:rsid w:val="005D1618"/>
    <w:rsid w:val="005E443A"/>
    <w:rsid w:val="005E62B1"/>
    <w:rsid w:val="005F69AA"/>
    <w:rsid w:val="005F71BF"/>
    <w:rsid w:val="00600EE7"/>
    <w:rsid w:val="006169A3"/>
    <w:rsid w:val="00626ABD"/>
    <w:rsid w:val="00632CC8"/>
    <w:rsid w:val="00633856"/>
    <w:rsid w:val="00642A12"/>
    <w:rsid w:val="0065774E"/>
    <w:rsid w:val="00660402"/>
    <w:rsid w:val="006813EE"/>
    <w:rsid w:val="006820BC"/>
    <w:rsid w:val="00687273"/>
    <w:rsid w:val="0068793F"/>
    <w:rsid w:val="006947AB"/>
    <w:rsid w:val="006A32BD"/>
    <w:rsid w:val="006A7278"/>
    <w:rsid w:val="006C1170"/>
    <w:rsid w:val="006C2A18"/>
    <w:rsid w:val="0072466E"/>
    <w:rsid w:val="00756468"/>
    <w:rsid w:val="00767ABE"/>
    <w:rsid w:val="007731B3"/>
    <w:rsid w:val="007979A8"/>
    <w:rsid w:val="007B2F8C"/>
    <w:rsid w:val="007B2FD2"/>
    <w:rsid w:val="007B5ADB"/>
    <w:rsid w:val="007B6166"/>
    <w:rsid w:val="007B6349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5B13"/>
    <w:rsid w:val="008650A3"/>
    <w:rsid w:val="0086569A"/>
    <w:rsid w:val="0089116F"/>
    <w:rsid w:val="008A68EB"/>
    <w:rsid w:val="008B5995"/>
    <w:rsid w:val="008C3F2A"/>
    <w:rsid w:val="008D6A93"/>
    <w:rsid w:val="008E2F71"/>
    <w:rsid w:val="008E3894"/>
    <w:rsid w:val="008E48C5"/>
    <w:rsid w:val="008F1A14"/>
    <w:rsid w:val="009017C9"/>
    <w:rsid w:val="00901F50"/>
    <w:rsid w:val="00907732"/>
    <w:rsid w:val="00911B7C"/>
    <w:rsid w:val="0093017F"/>
    <w:rsid w:val="00930D87"/>
    <w:rsid w:val="009348C5"/>
    <w:rsid w:val="00934AC6"/>
    <w:rsid w:val="009361C4"/>
    <w:rsid w:val="00944B30"/>
    <w:rsid w:val="00950B3B"/>
    <w:rsid w:val="00950B77"/>
    <w:rsid w:val="009529A2"/>
    <w:rsid w:val="00960A47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049FA"/>
    <w:rsid w:val="00A16602"/>
    <w:rsid w:val="00A22FB8"/>
    <w:rsid w:val="00A3101A"/>
    <w:rsid w:val="00A32546"/>
    <w:rsid w:val="00A3487E"/>
    <w:rsid w:val="00A427BD"/>
    <w:rsid w:val="00A43796"/>
    <w:rsid w:val="00A53586"/>
    <w:rsid w:val="00A62462"/>
    <w:rsid w:val="00A829F1"/>
    <w:rsid w:val="00A9148E"/>
    <w:rsid w:val="00AA3506"/>
    <w:rsid w:val="00AC04EE"/>
    <w:rsid w:val="00AC0733"/>
    <w:rsid w:val="00AC200D"/>
    <w:rsid w:val="00AC3337"/>
    <w:rsid w:val="00AC363E"/>
    <w:rsid w:val="00AC56CC"/>
    <w:rsid w:val="00AC6793"/>
    <w:rsid w:val="00AE280E"/>
    <w:rsid w:val="00AE5CD4"/>
    <w:rsid w:val="00AF0C1B"/>
    <w:rsid w:val="00AF6EC1"/>
    <w:rsid w:val="00B01B27"/>
    <w:rsid w:val="00B0318A"/>
    <w:rsid w:val="00B03C1A"/>
    <w:rsid w:val="00B04929"/>
    <w:rsid w:val="00B14AA4"/>
    <w:rsid w:val="00B26EF1"/>
    <w:rsid w:val="00B34EE6"/>
    <w:rsid w:val="00B4163A"/>
    <w:rsid w:val="00B41696"/>
    <w:rsid w:val="00B439C4"/>
    <w:rsid w:val="00B55F8A"/>
    <w:rsid w:val="00B640E6"/>
    <w:rsid w:val="00B65405"/>
    <w:rsid w:val="00B840AA"/>
    <w:rsid w:val="00B919CD"/>
    <w:rsid w:val="00B975B1"/>
    <w:rsid w:val="00BB1633"/>
    <w:rsid w:val="00BB4891"/>
    <w:rsid w:val="00BB610C"/>
    <w:rsid w:val="00BC0054"/>
    <w:rsid w:val="00BC61A7"/>
    <w:rsid w:val="00BD2FAF"/>
    <w:rsid w:val="00BE4DE0"/>
    <w:rsid w:val="00BE600D"/>
    <w:rsid w:val="00BF7F71"/>
    <w:rsid w:val="00C01883"/>
    <w:rsid w:val="00C04A53"/>
    <w:rsid w:val="00C12AF9"/>
    <w:rsid w:val="00C14D79"/>
    <w:rsid w:val="00C150C3"/>
    <w:rsid w:val="00C41603"/>
    <w:rsid w:val="00C54A28"/>
    <w:rsid w:val="00C5719D"/>
    <w:rsid w:val="00C66094"/>
    <w:rsid w:val="00C70DCA"/>
    <w:rsid w:val="00C717BC"/>
    <w:rsid w:val="00C7586C"/>
    <w:rsid w:val="00C76B01"/>
    <w:rsid w:val="00C93A2D"/>
    <w:rsid w:val="00C94316"/>
    <w:rsid w:val="00CA0E5F"/>
    <w:rsid w:val="00CA49FE"/>
    <w:rsid w:val="00CB13A0"/>
    <w:rsid w:val="00CB1519"/>
    <w:rsid w:val="00CB327C"/>
    <w:rsid w:val="00CD050F"/>
    <w:rsid w:val="00CD20F1"/>
    <w:rsid w:val="00CE283E"/>
    <w:rsid w:val="00CE3E42"/>
    <w:rsid w:val="00CE775C"/>
    <w:rsid w:val="00D002CA"/>
    <w:rsid w:val="00D1295F"/>
    <w:rsid w:val="00D14FD6"/>
    <w:rsid w:val="00D17AA3"/>
    <w:rsid w:val="00D30813"/>
    <w:rsid w:val="00D32DF1"/>
    <w:rsid w:val="00D34A4C"/>
    <w:rsid w:val="00D40985"/>
    <w:rsid w:val="00D664ED"/>
    <w:rsid w:val="00D8367E"/>
    <w:rsid w:val="00D85826"/>
    <w:rsid w:val="00D90FCD"/>
    <w:rsid w:val="00D954B2"/>
    <w:rsid w:val="00D97E73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36CC6"/>
    <w:rsid w:val="00E54A6F"/>
    <w:rsid w:val="00E71C7B"/>
    <w:rsid w:val="00E746C1"/>
    <w:rsid w:val="00E81F24"/>
    <w:rsid w:val="00E83235"/>
    <w:rsid w:val="00E8438A"/>
    <w:rsid w:val="00EA5F70"/>
    <w:rsid w:val="00EB3E0A"/>
    <w:rsid w:val="00EB4F65"/>
    <w:rsid w:val="00EC2F9A"/>
    <w:rsid w:val="00ED4E7D"/>
    <w:rsid w:val="00EE3CCB"/>
    <w:rsid w:val="00F0179F"/>
    <w:rsid w:val="00F02066"/>
    <w:rsid w:val="00F10D09"/>
    <w:rsid w:val="00F26EA0"/>
    <w:rsid w:val="00F402C4"/>
    <w:rsid w:val="00F47118"/>
    <w:rsid w:val="00F50674"/>
    <w:rsid w:val="00F63813"/>
    <w:rsid w:val="00F72854"/>
    <w:rsid w:val="00F8364B"/>
    <w:rsid w:val="00F86C86"/>
    <w:rsid w:val="00F94642"/>
    <w:rsid w:val="00FB137C"/>
    <w:rsid w:val="00FC4E7E"/>
    <w:rsid w:val="00FD1AEF"/>
    <w:rsid w:val="00FD344C"/>
    <w:rsid w:val="00FD5FDD"/>
    <w:rsid w:val="00FE147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  <w15:docId w15:val="{BBE4C55D-8D02-4400-BCDC-1A568C0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67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rsid w:val="007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B1633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204CC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04CC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0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EFD8E84F490F9A050A700ED90B40122D518C1090E4783A16FB5266C64EDBB086CFDB0464C6CE6B1DB1975DAD104437E7C7F5A26F0F2E8A7DB69L6D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E58C-B0DD-49AF-B49C-CECFA0F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255</cp:lastModifiedBy>
  <cp:revision>2</cp:revision>
  <cp:lastPrinted>2023-07-25T14:11:00Z</cp:lastPrinted>
  <dcterms:created xsi:type="dcterms:W3CDTF">2023-09-15T12:39:00Z</dcterms:created>
  <dcterms:modified xsi:type="dcterms:W3CDTF">2023-09-15T12:39:00Z</dcterms:modified>
</cp:coreProperties>
</file>